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83A" w:rsidRDefault="007322AB">
      <w:pPr>
        <w:pStyle w:val="a3"/>
        <w:spacing w:line="451" w:lineRule="auto"/>
      </w:pPr>
      <w:r>
        <w:t>Аннотация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рабочей</w:t>
      </w:r>
      <w:r>
        <w:rPr>
          <w:spacing w:val="40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 w:rsidR="00D509C3">
        <w:t>ОРКСЭ</w:t>
      </w:r>
      <w:r>
        <w:t>,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 xml:space="preserve">класс </w:t>
      </w:r>
    </w:p>
    <w:tbl>
      <w:tblPr>
        <w:tblStyle w:val="TableNormal"/>
        <w:tblW w:w="10774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9"/>
        <w:gridCol w:w="7655"/>
      </w:tblGrid>
      <w:tr w:rsidR="00B4383A" w:rsidRPr="00AA48DE" w:rsidTr="004512BE">
        <w:trPr>
          <w:trHeight w:val="275"/>
        </w:trPr>
        <w:tc>
          <w:tcPr>
            <w:tcW w:w="3119" w:type="dxa"/>
          </w:tcPr>
          <w:p w:rsidR="00B4383A" w:rsidRPr="00AA48DE" w:rsidRDefault="007322AB">
            <w:pPr>
              <w:pStyle w:val="TableParagraph"/>
              <w:spacing w:line="256" w:lineRule="exact"/>
              <w:ind w:left="107"/>
            </w:pPr>
            <w:r w:rsidRPr="00AA48DE">
              <w:rPr>
                <w:spacing w:val="-2"/>
              </w:rPr>
              <w:t>Предмет</w:t>
            </w:r>
          </w:p>
        </w:tc>
        <w:tc>
          <w:tcPr>
            <w:tcW w:w="7655" w:type="dxa"/>
          </w:tcPr>
          <w:p w:rsidR="00B4383A" w:rsidRPr="00AA48DE" w:rsidRDefault="00D509C3" w:rsidP="00AA48DE">
            <w:pPr>
              <w:pStyle w:val="TableParagraph"/>
              <w:spacing w:line="256" w:lineRule="exact"/>
              <w:ind w:left="345"/>
            </w:pPr>
            <w:r>
              <w:t>ОРКСЭ</w:t>
            </w:r>
          </w:p>
        </w:tc>
      </w:tr>
      <w:tr w:rsidR="00B4383A" w:rsidRPr="00AA48DE" w:rsidTr="004512BE">
        <w:trPr>
          <w:trHeight w:val="275"/>
        </w:trPr>
        <w:tc>
          <w:tcPr>
            <w:tcW w:w="3119" w:type="dxa"/>
          </w:tcPr>
          <w:p w:rsidR="00B4383A" w:rsidRPr="00AA48DE" w:rsidRDefault="007322AB">
            <w:pPr>
              <w:pStyle w:val="TableParagraph"/>
              <w:spacing w:line="256" w:lineRule="exact"/>
              <w:ind w:left="107"/>
            </w:pPr>
            <w:r w:rsidRPr="00AA48DE">
              <w:rPr>
                <w:spacing w:val="-2"/>
              </w:rPr>
              <w:t>Класс</w:t>
            </w:r>
          </w:p>
        </w:tc>
        <w:tc>
          <w:tcPr>
            <w:tcW w:w="7655" w:type="dxa"/>
          </w:tcPr>
          <w:p w:rsidR="00B4383A" w:rsidRPr="00AA48DE" w:rsidRDefault="007322AB" w:rsidP="00AA48DE">
            <w:pPr>
              <w:pStyle w:val="TableParagraph"/>
              <w:spacing w:line="256" w:lineRule="exact"/>
              <w:ind w:left="345"/>
            </w:pPr>
            <w:r w:rsidRPr="00AA48DE">
              <w:t xml:space="preserve">4 </w:t>
            </w:r>
            <w:r w:rsidRPr="00AA48DE">
              <w:rPr>
                <w:spacing w:val="-2"/>
              </w:rPr>
              <w:t>класс</w:t>
            </w:r>
          </w:p>
        </w:tc>
      </w:tr>
      <w:tr w:rsidR="00B4383A" w:rsidRPr="00AA48DE" w:rsidTr="004512BE">
        <w:trPr>
          <w:trHeight w:val="4968"/>
        </w:trPr>
        <w:tc>
          <w:tcPr>
            <w:tcW w:w="3119" w:type="dxa"/>
          </w:tcPr>
          <w:p w:rsidR="00B4383A" w:rsidRPr="00AA48DE" w:rsidRDefault="007322AB">
            <w:pPr>
              <w:pStyle w:val="TableParagraph"/>
              <w:spacing w:line="268" w:lineRule="exact"/>
              <w:ind w:left="107"/>
            </w:pPr>
            <w:r w:rsidRPr="00AA48DE">
              <w:t>Нормативная</w:t>
            </w:r>
            <w:r w:rsidRPr="00AA48DE">
              <w:rPr>
                <w:spacing w:val="-9"/>
              </w:rPr>
              <w:t xml:space="preserve"> </w:t>
            </w:r>
            <w:r w:rsidRPr="00AA48DE">
              <w:rPr>
                <w:spacing w:val="-4"/>
              </w:rPr>
              <w:t>база</w:t>
            </w:r>
          </w:p>
        </w:tc>
        <w:tc>
          <w:tcPr>
            <w:tcW w:w="7655" w:type="dxa"/>
          </w:tcPr>
          <w:p w:rsidR="003F47F1" w:rsidRPr="003F47F1" w:rsidRDefault="003F47F1" w:rsidP="003F47F1">
            <w:pPr>
              <w:pStyle w:val="a3"/>
              <w:numPr>
                <w:ilvl w:val="0"/>
                <w:numId w:val="4"/>
              </w:numPr>
              <w:spacing w:before="179" w:line="292" w:lineRule="auto"/>
              <w:ind w:right="166"/>
              <w:jc w:val="both"/>
              <w:rPr>
                <w:b w:val="0"/>
                <w:sz w:val="22"/>
                <w:szCs w:val="20"/>
              </w:rPr>
            </w:pPr>
            <w:r w:rsidRPr="003F47F1">
              <w:rPr>
                <w:b w:val="0"/>
                <w:sz w:val="22"/>
                <w:szCs w:val="20"/>
              </w:rPr>
              <w:t>Федерального государственного образовательного стандарта</w:t>
            </w:r>
            <w:r w:rsidRPr="003F47F1">
              <w:rPr>
                <w:b w:val="0"/>
                <w:spacing w:val="1"/>
                <w:sz w:val="22"/>
                <w:szCs w:val="20"/>
              </w:rPr>
              <w:t xml:space="preserve"> </w:t>
            </w:r>
            <w:r w:rsidRPr="003F47F1">
              <w:rPr>
                <w:b w:val="0"/>
                <w:sz w:val="22"/>
                <w:szCs w:val="20"/>
              </w:rPr>
              <w:t>начального общего образования (далее — ФГОС НОО), утвержденного приказом Министерства образования и науки Российской Федерации от 31 мая 2021 № 286</w:t>
            </w:r>
          </w:p>
          <w:p w:rsidR="003F47F1" w:rsidRPr="003F47F1" w:rsidRDefault="003F47F1" w:rsidP="003F47F1">
            <w:pPr>
              <w:pStyle w:val="a3"/>
              <w:numPr>
                <w:ilvl w:val="0"/>
                <w:numId w:val="4"/>
              </w:numPr>
              <w:spacing w:before="179" w:line="292" w:lineRule="auto"/>
              <w:ind w:right="166"/>
              <w:jc w:val="both"/>
              <w:rPr>
                <w:b w:val="0"/>
                <w:sz w:val="22"/>
                <w:szCs w:val="20"/>
              </w:rPr>
            </w:pPr>
            <w:r w:rsidRPr="003F47F1">
              <w:rPr>
                <w:b w:val="0"/>
                <w:sz w:val="22"/>
                <w:szCs w:val="20"/>
              </w:rPr>
              <w:t xml:space="preserve">Основной образовательной программы начального общего образования МАОУ </w:t>
            </w:r>
            <w:proofErr w:type="spellStart"/>
            <w:r w:rsidRPr="003F47F1">
              <w:rPr>
                <w:b w:val="0"/>
                <w:sz w:val="22"/>
                <w:szCs w:val="20"/>
              </w:rPr>
              <w:t>Червишевской</w:t>
            </w:r>
            <w:proofErr w:type="spellEnd"/>
            <w:r w:rsidRPr="003F47F1">
              <w:rPr>
                <w:b w:val="0"/>
                <w:sz w:val="22"/>
                <w:szCs w:val="20"/>
              </w:rPr>
              <w:t xml:space="preserve"> СОШ, утвержденной приказом директора школы </w:t>
            </w:r>
            <w:proofErr w:type="spellStart"/>
            <w:r w:rsidRPr="003F47F1">
              <w:rPr>
                <w:b w:val="0"/>
                <w:sz w:val="22"/>
                <w:szCs w:val="20"/>
              </w:rPr>
              <w:t>Жиляковой</w:t>
            </w:r>
            <w:proofErr w:type="spellEnd"/>
            <w:r w:rsidRPr="003F47F1">
              <w:rPr>
                <w:b w:val="0"/>
                <w:sz w:val="22"/>
                <w:szCs w:val="20"/>
              </w:rPr>
              <w:t xml:space="preserve"> Н.А.  №386/ОД от 30 августа 2022г.</w:t>
            </w:r>
          </w:p>
          <w:p w:rsidR="003F47F1" w:rsidRPr="003F47F1" w:rsidRDefault="003F47F1" w:rsidP="003F47F1">
            <w:pPr>
              <w:pStyle w:val="a3"/>
              <w:numPr>
                <w:ilvl w:val="0"/>
                <w:numId w:val="4"/>
              </w:numPr>
              <w:spacing w:before="0"/>
              <w:ind w:right="164"/>
              <w:jc w:val="both"/>
              <w:rPr>
                <w:b w:val="0"/>
                <w:sz w:val="22"/>
                <w:szCs w:val="20"/>
              </w:rPr>
            </w:pPr>
            <w:r w:rsidRPr="003F47F1">
              <w:rPr>
                <w:b w:val="0"/>
                <w:sz w:val="22"/>
                <w:szCs w:val="20"/>
              </w:rPr>
              <w:t xml:space="preserve">Учебного плана  филиала МАОУ </w:t>
            </w:r>
            <w:proofErr w:type="spellStart"/>
            <w:r w:rsidRPr="003F47F1">
              <w:rPr>
                <w:b w:val="0"/>
                <w:sz w:val="22"/>
                <w:szCs w:val="20"/>
              </w:rPr>
              <w:t>Червишевской</w:t>
            </w:r>
            <w:proofErr w:type="spellEnd"/>
            <w:r w:rsidRPr="003F47F1">
              <w:rPr>
                <w:b w:val="0"/>
                <w:sz w:val="22"/>
                <w:szCs w:val="20"/>
              </w:rPr>
              <w:t xml:space="preserve"> СОШ «</w:t>
            </w:r>
            <w:proofErr w:type="spellStart"/>
            <w:r w:rsidRPr="003F47F1">
              <w:rPr>
                <w:b w:val="0"/>
                <w:sz w:val="22"/>
                <w:szCs w:val="20"/>
              </w:rPr>
              <w:t>Акияровская</w:t>
            </w:r>
            <w:proofErr w:type="spellEnd"/>
            <w:r w:rsidRPr="003F47F1">
              <w:rPr>
                <w:b w:val="0"/>
                <w:sz w:val="22"/>
                <w:szCs w:val="20"/>
              </w:rPr>
              <w:t xml:space="preserve"> СОШ» на 2022 – 2023 учебный год, утвержденного приказом директора школы </w:t>
            </w:r>
            <w:proofErr w:type="spellStart"/>
            <w:r w:rsidRPr="003F47F1">
              <w:rPr>
                <w:b w:val="0"/>
                <w:sz w:val="22"/>
                <w:szCs w:val="20"/>
              </w:rPr>
              <w:t>Жиляковой</w:t>
            </w:r>
            <w:proofErr w:type="spellEnd"/>
            <w:r w:rsidRPr="003F47F1">
              <w:rPr>
                <w:b w:val="0"/>
                <w:sz w:val="22"/>
                <w:szCs w:val="20"/>
              </w:rPr>
              <w:t xml:space="preserve"> Н.А.  № 202/ОД от 30 августа 2022г. и согласованного Управляющим советом школы, протокол №12 от 30.08.2022 г</w:t>
            </w:r>
          </w:p>
          <w:p w:rsidR="003F47F1" w:rsidRPr="003F47F1" w:rsidRDefault="003F47F1" w:rsidP="003F47F1">
            <w:pPr>
              <w:pStyle w:val="a3"/>
              <w:numPr>
                <w:ilvl w:val="0"/>
                <w:numId w:val="4"/>
              </w:numPr>
              <w:spacing w:before="179" w:line="292" w:lineRule="auto"/>
              <w:ind w:right="166"/>
              <w:jc w:val="both"/>
              <w:rPr>
                <w:b w:val="0"/>
                <w:sz w:val="22"/>
                <w:szCs w:val="20"/>
              </w:rPr>
            </w:pPr>
            <w:proofErr w:type="gramStart"/>
            <w:r w:rsidRPr="003F47F1">
              <w:rPr>
                <w:b w:val="0"/>
                <w:sz w:val="22"/>
                <w:szCs w:val="20"/>
              </w:rPr>
              <w:t xml:space="preserve">Требований к результатам освоения программы </w:t>
            </w:r>
            <w:r w:rsidRPr="003F47F1">
              <w:rPr>
                <w:b w:val="0"/>
                <w:spacing w:val="-57"/>
                <w:sz w:val="22"/>
                <w:szCs w:val="20"/>
              </w:rPr>
              <w:t xml:space="preserve"> </w:t>
            </w:r>
            <w:r w:rsidRPr="003F47F1">
              <w:rPr>
                <w:b w:val="0"/>
                <w:sz w:val="22"/>
                <w:szCs w:val="20"/>
              </w:rPr>
              <w:t>начального общего образования), а также ориентирована на целевые</w:t>
            </w:r>
            <w:r w:rsidRPr="003F47F1">
              <w:rPr>
                <w:b w:val="0"/>
                <w:spacing w:val="1"/>
                <w:sz w:val="22"/>
                <w:szCs w:val="20"/>
              </w:rPr>
              <w:t xml:space="preserve"> </w:t>
            </w:r>
            <w:r w:rsidRPr="003F47F1">
              <w:rPr>
                <w:b w:val="0"/>
                <w:sz w:val="22"/>
                <w:szCs w:val="20"/>
              </w:rPr>
              <w:t>приоритеты духовно-нравственного развития, воспитания и социализации обучающихся,</w:t>
            </w:r>
            <w:r w:rsidRPr="003F47F1">
              <w:rPr>
                <w:b w:val="0"/>
                <w:spacing w:val="1"/>
                <w:sz w:val="22"/>
                <w:szCs w:val="20"/>
              </w:rPr>
              <w:t xml:space="preserve"> </w:t>
            </w:r>
            <w:r w:rsidRPr="003F47F1">
              <w:rPr>
                <w:b w:val="0"/>
                <w:sz w:val="22"/>
                <w:szCs w:val="20"/>
              </w:rPr>
              <w:t>сформулированные</w:t>
            </w:r>
            <w:r w:rsidRPr="003F47F1">
              <w:rPr>
                <w:b w:val="0"/>
                <w:spacing w:val="-1"/>
                <w:sz w:val="22"/>
                <w:szCs w:val="20"/>
              </w:rPr>
              <w:t xml:space="preserve"> </w:t>
            </w:r>
            <w:r w:rsidRPr="003F47F1">
              <w:rPr>
                <w:b w:val="0"/>
                <w:sz w:val="22"/>
                <w:szCs w:val="20"/>
              </w:rPr>
              <w:t>в</w:t>
            </w:r>
            <w:r w:rsidRPr="003F47F1">
              <w:rPr>
                <w:b w:val="0"/>
                <w:spacing w:val="-1"/>
                <w:sz w:val="22"/>
                <w:szCs w:val="20"/>
              </w:rPr>
              <w:t xml:space="preserve"> </w:t>
            </w:r>
            <w:r w:rsidRPr="003F47F1">
              <w:rPr>
                <w:b w:val="0"/>
                <w:sz w:val="22"/>
                <w:szCs w:val="20"/>
              </w:rPr>
              <w:t>программе воспитания.</w:t>
            </w:r>
            <w:proofErr w:type="gramEnd"/>
          </w:p>
          <w:p w:rsidR="00B4383A" w:rsidRPr="00AA48DE" w:rsidRDefault="00B4383A" w:rsidP="003F47F1">
            <w:pPr>
              <w:pStyle w:val="a3"/>
              <w:spacing w:before="179" w:line="292" w:lineRule="auto"/>
              <w:ind w:right="166"/>
            </w:pPr>
          </w:p>
        </w:tc>
      </w:tr>
      <w:tr w:rsidR="00B4383A" w:rsidRPr="00AA48DE" w:rsidTr="004512BE">
        <w:trPr>
          <w:trHeight w:val="359"/>
        </w:trPr>
        <w:tc>
          <w:tcPr>
            <w:tcW w:w="3119" w:type="dxa"/>
          </w:tcPr>
          <w:p w:rsidR="00B4383A" w:rsidRPr="00AA48DE" w:rsidRDefault="007322AB">
            <w:pPr>
              <w:pStyle w:val="TableParagraph"/>
              <w:ind w:left="107" w:right="191"/>
            </w:pPr>
            <w:r w:rsidRPr="00AA48DE">
              <w:t xml:space="preserve">УМК, на </w:t>
            </w:r>
            <w:proofErr w:type="gramStart"/>
            <w:r w:rsidRPr="00AA48DE">
              <w:t>базе</w:t>
            </w:r>
            <w:proofErr w:type="gramEnd"/>
            <w:r w:rsidRPr="00AA48DE">
              <w:t xml:space="preserve"> которого</w:t>
            </w:r>
            <w:r w:rsidRPr="00AA48DE">
              <w:rPr>
                <w:spacing w:val="-15"/>
              </w:rPr>
              <w:t xml:space="preserve"> </w:t>
            </w:r>
            <w:r w:rsidRPr="00AA48DE">
              <w:t xml:space="preserve">реализуется </w:t>
            </w:r>
            <w:r w:rsidRPr="00AA48DE">
              <w:rPr>
                <w:spacing w:val="-2"/>
              </w:rPr>
              <w:t>программа</w:t>
            </w:r>
          </w:p>
        </w:tc>
        <w:tc>
          <w:tcPr>
            <w:tcW w:w="7655" w:type="dxa"/>
          </w:tcPr>
          <w:p w:rsidR="00B4383A" w:rsidRPr="00AA48DE" w:rsidRDefault="00483131" w:rsidP="00AA48DE">
            <w:pPr>
              <w:pStyle w:val="TableParagraph"/>
              <w:ind w:left="345" w:right="3139" w:hanging="60"/>
            </w:pPr>
            <w:r w:rsidRPr="00AA48DE">
              <w:t>УМК «Школа России»</w:t>
            </w:r>
          </w:p>
        </w:tc>
      </w:tr>
      <w:tr w:rsidR="00483131" w:rsidRPr="00AA48DE" w:rsidTr="004512BE">
        <w:trPr>
          <w:trHeight w:val="495"/>
        </w:trPr>
        <w:tc>
          <w:tcPr>
            <w:tcW w:w="3119" w:type="dxa"/>
          </w:tcPr>
          <w:p w:rsidR="00483131" w:rsidRPr="00AA48DE" w:rsidRDefault="00483131">
            <w:pPr>
              <w:pStyle w:val="TableParagraph"/>
              <w:ind w:left="107" w:right="191"/>
            </w:pPr>
            <w:r w:rsidRPr="00AA48DE">
              <w:t xml:space="preserve">Срок реализации программы </w:t>
            </w:r>
          </w:p>
        </w:tc>
        <w:tc>
          <w:tcPr>
            <w:tcW w:w="7655" w:type="dxa"/>
          </w:tcPr>
          <w:p w:rsidR="00483131" w:rsidRPr="00AA48DE" w:rsidRDefault="00483131" w:rsidP="00AA48DE">
            <w:pPr>
              <w:pStyle w:val="TableParagraph"/>
              <w:ind w:left="345" w:right="3139" w:hanging="60"/>
            </w:pPr>
            <w:r w:rsidRPr="00AA48DE">
              <w:t xml:space="preserve">1 год </w:t>
            </w:r>
          </w:p>
        </w:tc>
      </w:tr>
      <w:tr w:rsidR="00483131" w:rsidRPr="00AA48DE" w:rsidTr="004512BE">
        <w:trPr>
          <w:trHeight w:val="812"/>
        </w:trPr>
        <w:tc>
          <w:tcPr>
            <w:tcW w:w="3119" w:type="dxa"/>
          </w:tcPr>
          <w:p w:rsidR="00483131" w:rsidRPr="00AA48DE" w:rsidRDefault="00483131">
            <w:pPr>
              <w:pStyle w:val="TableParagraph"/>
              <w:ind w:left="107" w:right="191"/>
            </w:pPr>
            <w:r w:rsidRPr="00AA48DE">
              <w:t xml:space="preserve">Краткая характеристика программы </w:t>
            </w:r>
          </w:p>
        </w:tc>
        <w:tc>
          <w:tcPr>
            <w:tcW w:w="7655" w:type="dxa"/>
          </w:tcPr>
          <w:p w:rsidR="001F6DD7" w:rsidRPr="001F6DD7" w:rsidRDefault="001F6DD7" w:rsidP="001F6DD7">
            <w:pPr>
              <w:pStyle w:val="a3"/>
              <w:spacing w:before="95" w:line="292" w:lineRule="auto"/>
              <w:ind w:left="106" w:right="401" w:firstLine="180"/>
              <w:rPr>
                <w:b w:val="0"/>
              </w:rPr>
            </w:pPr>
            <w:r w:rsidRPr="001F6DD7">
              <w:rPr>
                <w:b w:val="0"/>
              </w:rPr>
              <w:t>Планируемые результаты</w:t>
            </w:r>
            <w:r w:rsidRPr="001F6DD7">
              <w:rPr>
                <w:b w:val="0"/>
                <w:i/>
              </w:rPr>
              <w:t xml:space="preserve"> </w:t>
            </w:r>
            <w:r w:rsidRPr="001F6DD7">
              <w:rPr>
                <w:b w:val="0"/>
              </w:rPr>
              <w:t>освоения курса ОРКСЭ включают результаты по каждому учебному</w:t>
            </w:r>
            <w:r w:rsidRPr="001F6DD7">
              <w:rPr>
                <w:b w:val="0"/>
                <w:spacing w:val="1"/>
              </w:rPr>
              <w:t xml:space="preserve"> </w:t>
            </w:r>
            <w:r w:rsidRPr="001F6DD7">
              <w:rPr>
                <w:b w:val="0"/>
              </w:rPr>
              <w:t>модулю. При конструировании планируемых результатов учитываются цели обучения, требования,</w:t>
            </w:r>
            <w:r w:rsidRPr="001F6DD7">
              <w:rPr>
                <w:b w:val="0"/>
                <w:spacing w:val="-58"/>
              </w:rPr>
              <w:t xml:space="preserve"> </w:t>
            </w:r>
            <w:r w:rsidRPr="001F6DD7">
              <w:rPr>
                <w:b w:val="0"/>
              </w:rPr>
              <w:t>которые представлены в стандарте, и специфика содержания каждого учебного модуля. Общие</w:t>
            </w:r>
            <w:r w:rsidRPr="001F6DD7">
              <w:rPr>
                <w:b w:val="0"/>
                <w:spacing w:val="1"/>
              </w:rPr>
              <w:t xml:space="preserve"> </w:t>
            </w:r>
            <w:r w:rsidRPr="001F6DD7">
              <w:rPr>
                <w:b w:val="0"/>
              </w:rPr>
              <w:t xml:space="preserve">результаты содержат перечень личностных и </w:t>
            </w:r>
            <w:proofErr w:type="spellStart"/>
            <w:r w:rsidRPr="001F6DD7">
              <w:rPr>
                <w:b w:val="0"/>
              </w:rPr>
              <w:t>метапредметных</w:t>
            </w:r>
            <w:proofErr w:type="spellEnd"/>
            <w:r w:rsidRPr="001F6DD7">
              <w:rPr>
                <w:b w:val="0"/>
              </w:rPr>
              <w:t xml:space="preserve"> достижений, которые приобретает</w:t>
            </w:r>
            <w:r w:rsidRPr="001F6DD7">
              <w:rPr>
                <w:b w:val="0"/>
                <w:spacing w:val="1"/>
              </w:rPr>
              <w:t xml:space="preserve"> </w:t>
            </w:r>
            <w:r w:rsidRPr="001F6DD7">
              <w:rPr>
                <w:b w:val="0"/>
              </w:rPr>
              <w:t>каждый</w:t>
            </w:r>
            <w:r w:rsidRPr="001F6DD7">
              <w:rPr>
                <w:b w:val="0"/>
                <w:spacing w:val="-1"/>
              </w:rPr>
              <w:t xml:space="preserve"> </w:t>
            </w:r>
            <w:r w:rsidRPr="001F6DD7">
              <w:rPr>
                <w:b w:val="0"/>
              </w:rPr>
              <w:t>обучающийся, независимо от</w:t>
            </w:r>
            <w:r w:rsidRPr="001F6DD7">
              <w:rPr>
                <w:b w:val="0"/>
                <w:spacing w:val="-2"/>
              </w:rPr>
              <w:t xml:space="preserve"> </w:t>
            </w:r>
            <w:r w:rsidRPr="001F6DD7">
              <w:rPr>
                <w:b w:val="0"/>
              </w:rPr>
              <w:t>изучаемого модуля.</w:t>
            </w:r>
          </w:p>
          <w:p w:rsidR="001F6DD7" w:rsidRPr="001F6DD7" w:rsidRDefault="001F6DD7" w:rsidP="001F6DD7">
            <w:pPr>
              <w:pStyle w:val="a3"/>
              <w:spacing w:line="292" w:lineRule="auto"/>
              <w:ind w:left="106" w:right="184" w:firstLine="180"/>
              <w:rPr>
                <w:b w:val="0"/>
              </w:rPr>
            </w:pPr>
            <w:r w:rsidRPr="001F6DD7">
              <w:rPr>
                <w:b w:val="0"/>
              </w:rPr>
              <w:t>Культурологическая направленность предмета способствует развитию у обучающихся</w:t>
            </w:r>
            <w:r w:rsidRPr="001F6DD7">
              <w:rPr>
                <w:b w:val="0"/>
                <w:spacing w:val="1"/>
              </w:rPr>
              <w:t xml:space="preserve"> </w:t>
            </w:r>
            <w:r w:rsidRPr="001F6DD7">
              <w:rPr>
                <w:b w:val="0"/>
              </w:rPr>
              <w:t>представлений о нравственных идеалах и ценностях религиозных и светских традиций народов</w:t>
            </w:r>
            <w:r w:rsidRPr="001F6DD7">
              <w:rPr>
                <w:b w:val="0"/>
                <w:spacing w:val="1"/>
              </w:rPr>
              <w:t xml:space="preserve"> </w:t>
            </w:r>
            <w:r w:rsidRPr="001F6DD7">
              <w:rPr>
                <w:b w:val="0"/>
              </w:rPr>
              <w:t>России, формированию ценностного отношения к социальной реальности, осознанию роли буддизма,</w:t>
            </w:r>
            <w:r w:rsidRPr="001F6DD7">
              <w:rPr>
                <w:b w:val="0"/>
                <w:spacing w:val="-58"/>
              </w:rPr>
              <w:t xml:space="preserve"> </w:t>
            </w:r>
            <w:r w:rsidRPr="001F6DD7">
              <w:rPr>
                <w:b w:val="0"/>
              </w:rPr>
              <w:t>православия,</w:t>
            </w:r>
            <w:r w:rsidRPr="001F6DD7">
              <w:rPr>
                <w:b w:val="0"/>
                <w:spacing w:val="-1"/>
              </w:rPr>
              <w:t xml:space="preserve"> </w:t>
            </w:r>
            <w:r w:rsidRPr="001F6DD7">
              <w:rPr>
                <w:b w:val="0"/>
              </w:rPr>
              <w:t>ислама,</w:t>
            </w:r>
            <w:r w:rsidRPr="001F6DD7">
              <w:rPr>
                <w:b w:val="0"/>
                <w:spacing w:val="-1"/>
              </w:rPr>
              <w:t xml:space="preserve"> </w:t>
            </w:r>
            <w:r w:rsidRPr="001F6DD7">
              <w:rPr>
                <w:b w:val="0"/>
              </w:rPr>
              <w:t>иудаизма,</w:t>
            </w:r>
            <w:r w:rsidRPr="001F6DD7">
              <w:rPr>
                <w:b w:val="0"/>
                <w:spacing w:val="-1"/>
              </w:rPr>
              <w:t xml:space="preserve"> </w:t>
            </w:r>
            <w:r w:rsidRPr="001F6DD7">
              <w:rPr>
                <w:b w:val="0"/>
              </w:rPr>
              <w:t>светской</w:t>
            </w:r>
            <w:r w:rsidRPr="001F6DD7">
              <w:rPr>
                <w:b w:val="0"/>
                <w:spacing w:val="-1"/>
              </w:rPr>
              <w:t xml:space="preserve"> </w:t>
            </w:r>
            <w:r w:rsidRPr="001F6DD7">
              <w:rPr>
                <w:b w:val="0"/>
              </w:rPr>
              <w:t>этики</w:t>
            </w:r>
            <w:r w:rsidRPr="001F6DD7">
              <w:rPr>
                <w:b w:val="0"/>
                <w:spacing w:val="-1"/>
              </w:rPr>
              <w:t xml:space="preserve"> </w:t>
            </w:r>
            <w:r w:rsidRPr="001F6DD7">
              <w:rPr>
                <w:b w:val="0"/>
              </w:rPr>
              <w:t>в</w:t>
            </w:r>
            <w:r w:rsidRPr="001F6DD7">
              <w:rPr>
                <w:b w:val="0"/>
                <w:spacing w:val="-2"/>
              </w:rPr>
              <w:t xml:space="preserve"> </w:t>
            </w:r>
            <w:r w:rsidRPr="001F6DD7">
              <w:rPr>
                <w:b w:val="0"/>
              </w:rPr>
              <w:t>истории</w:t>
            </w:r>
            <w:r w:rsidRPr="001F6DD7">
              <w:rPr>
                <w:b w:val="0"/>
                <w:spacing w:val="-1"/>
              </w:rPr>
              <w:t xml:space="preserve"> </w:t>
            </w:r>
            <w:r w:rsidRPr="001F6DD7">
              <w:rPr>
                <w:b w:val="0"/>
              </w:rPr>
              <w:t>и</w:t>
            </w:r>
            <w:r w:rsidRPr="001F6DD7">
              <w:rPr>
                <w:b w:val="0"/>
                <w:spacing w:val="-1"/>
              </w:rPr>
              <w:t xml:space="preserve"> </w:t>
            </w:r>
            <w:r w:rsidRPr="001F6DD7">
              <w:rPr>
                <w:b w:val="0"/>
              </w:rPr>
              <w:t>культуре нашей</w:t>
            </w:r>
            <w:r w:rsidRPr="001F6DD7">
              <w:rPr>
                <w:b w:val="0"/>
                <w:spacing w:val="-1"/>
              </w:rPr>
              <w:t xml:space="preserve"> </w:t>
            </w:r>
            <w:r w:rsidRPr="001F6DD7">
              <w:rPr>
                <w:b w:val="0"/>
              </w:rPr>
              <w:t>страны.</w:t>
            </w:r>
          </w:p>
          <w:p w:rsidR="001F6DD7" w:rsidRPr="001F6DD7" w:rsidRDefault="001F6DD7" w:rsidP="001F6DD7">
            <w:pPr>
              <w:pStyle w:val="a3"/>
              <w:spacing w:line="292" w:lineRule="auto"/>
              <w:ind w:left="106" w:right="348"/>
              <w:rPr>
                <w:b w:val="0"/>
              </w:rPr>
            </w:pPr>
            <w:proofErr w:type="gramStart"/>
            <w:r w:rsidRPr="001F6DD7">
              <w:rPr>
                <w:b w:val="0"/>
              </w:rPr>
              <w:t>Коммуникативный подход к преподаванию предмета ОРКСЭ предполагает организацию</w:t>
            </w:r>
            <w:r w:rsidRPr="001F6DD7">
              <w:rPr>
                <w:b w:val="0"/>
                <w:spacing w:val="1"/>
              </w:rPr>
              <w:t xml:space="preserve"> </w:t>
            </w:r>
            <w:r w:rsidRPr="001F6DD7">
              <w:rPr>
                <w:b w:val="0"/>
              </w:rPr>
              <w:t>коммуникативной деятельности обучающихся, требующей от них умения выслушивать позицию</w:t>
            </w:r>
            <w:r w:rsidRPr="001F6DD7">
              <w:rPr>
                <w:b w:val="0"/>
                <w:spacing w:val="1"/>
              </w:rPr>
              <w:t xml:space="preserve"> </w:t>
            </w:r>
            <w:r w:rsidRPr="001F6DD7">
              <w:rPr>
                <w:b w:val="0"/>
              </w:rPr>
              <w:t>партнёра по деятельности, принимать её, согласовывать усилия для достижения поставленной цели,</w:t>
            </w:r>
            <w:r w:rsidRPr="001F6DD7">
              <w:rPr>
                <w:b w:val="0"/>
                <w:spacing w:val="-58"/>
              </w:rPr>
              <w:t xml:space="preserve"> </w:t>
            </w:r>
            <w:r w:rsidRPr="001F6DD7">
              <w:rPr>
                <w:b w:val="0"/>
              </w:rPr>
              <w:t>находить адекватные вербальные средства передачи информации и рефлексии.</w:t>
            </w:r>
            <w:proofErr w:type="gramEnd"/>
            <w:r w:rsidRPr="001F6DD7">
              <w:rPr>
                <w:b w:val="0"/>
              </w:rPr>
              <w:t xml:space="preserve"> </w:t>
            </w:r>
            <w:proofErr w:type="spellStart"/>
            <w:r w:rsidRPr="001F6DD7">
              <w:rPr>
                <w:b w:val="0"/>
              </w:rPr>
              <w:t>Деятельностный</w:t>
            </w:r>
            <w:proofErr w:type="spellEnd"/>
            <w:r w:rsidRPr="001F6DD7">
              <w:rPr>
                <w:b w:val="0"/>
                <w:spacing w:val="1"/>
              </w:rPr>
              <w:t xml:space="preserve"> </w:t>
            </w:r>
            <w:r w:rsidRPr="001F6DD7">
              <w:rPr>
                <w:b w:val="0"/>
              </w:rPr>
              <w:t>подход, основывающийся на принципе диалогичности, осуществляется в процессе активного</w:t>
            </w:r>
            <w:r w:rsidRPr="001F6DD7">
              <w:rPr>
                <w:b w:val="0"/>
                <w:spacing w:val="1"/>
              </w:rPr>
              <w:t xml:space="preserve"> </w:t>
            </w:r>
            <w:r w:rsidRPr="001F6DD7">
              <w:rPr>
                <w:b w:val="0"/>
              </w:rPr>
              <w:t>взаимодействия обучающихся, сотрудничества, обмена информацией, обсуждения разных точек</w:t>
            </w:r>
            <w:r w:rsidRPr="001F6DD7">
              <w:rPr>
                <w:b w:val="0"/>
                <w:spacing w:val="1"/>
              </w:rPr>
              <w:t xml:space="preserve"> </w:t>
            </w:r>
            <w:r w:rsidRPr="001F6DD7">
              <w:rPr>
                <w:b w:val="0"/>
              </w:rPr>
              <w:t>зрения</w:t>
            </w:r>
            <w:r w:rsidRPr="001F6DD7">
              <w:rPr>
                <w:b w:val="0"/>
                <w:spacing w:val="-2"/>
              </w:rPr>
              <w:t xml:space="preserve"> </w:t>
            </w:r>
            <w:r w:rsidRPr="001F6DD7">
              <w:rPr>
                <w:b w:val="0"/>
              </w:rPr>
              <w:t>и т. п.</w:t>
            </w:r>
          </w:p>
          <w:p w:rsidR="001F6DD7" w:rsidRPr="001F6DD7" w:rsidRDefault="001F6DD7" w:rsidP="001F6DD7">
            <w:pPr>
              <w:pStyle w:val="a3"/>
              <w:spacing w:line="292" w:lineRule="auto"/>
              <w:ind w:left="106" w:right="412" w:firstLine="180"/>
              <w:rPr>
                <w:b w:val="0"/>
              </w:rPr>
            </w:pPr>
            <w:r w:rsidRPr="001F6DD7">
              <w:rPr>
                <w:b w:val="0"/>
              </w:rPr>
              <w:t>Предпосылками</w:t>
            </w:r>
            <w:r w:rsidRPr="001F6DD7">
              <w:rPr>
                <w:b w:val="0"/>
                <w:spacing w:val="-6"/>
              </w:rPr>
              <w:t xml:space="preserve"> </w:t>
            </w:r>
            <w:r w:rsidRPr="001F6DD7">
              <w:rPr>
                <w:b w:val="0"/>
              </w:rPr>
              <w:t>усвоения</w:t>
            </w:r>
            <w:r w:rsidRPr="001F6DD7">
              <w:rPr>
                <w:b w:val="0"/>
                <w:spacing w:val="-6"/>
              </w:rPr>
              <w:t xml:space="preserve"> </w:t>
            </w:r>
            <w:r w:rsidRPr="001F6DD7">
              <w:rPr>
                <w:b w:val="0"/>
              </w:rPr>
              <w:t>младшими</w:t>
            </w:r>
            <w:r w:rsidRPr="001F6DD7">
              <w:rPr>
                <w:b w:val="0"/>
                <w:spacing w:val="-5"/>
              </w:rPr>
              <w:t xml:space="preserve"> </w:t>
            </w:r>
            <w:r w:rsidRPr="001F6DD7">
              <w:rPr>
                <w:b w:val="0"/>
              </w:rPr>
              <w:t>школьниками</w:t>
            </w:r>
            <w:r w:rsidRPr="001F6DD7">
              <w:rPr>
                <w:b w:val="0"/>
                <w:spacing w:val="-5"/>
              </w:rPr>
              <w:t xml:space="preserve"> </w:t>
            </w:r>
            <w:r w:rsidRPr="001F6DD7">
              <w:rPr>
                <w:b w:val="0"/>
              </w:rPr>
              <w:t>содержания</w:t>
            </w:r>
            <w:r w:rsidRPr="001F6DD7">
              <w:rPr>
                <w:b w:val="0"/>
                <w:spacing w:val="-6"/>
              </w:rPr>
              <w:t xml:space="preserve"> </w:t>
            </w:r>
            <w:r w:rsidRPr="001F6DD7">
              <w:rPr>
                <w:b w:val="0"/>
              </w:rPr>
              <w:lastRenderedPageBreak/>
              <w:t>курса</w:t>
            </w:r>
            <w:r w:rsidRPr="001F6DD7">
              <w:rPr>
                <w:b w:val="0"/>
                <w:spacing w:val="-6"/>
              </w:rPr>
              <w:t xml:space="preserve"> </w:t>
            </w:r>
            <w:r w:rsidRPr="001F6DD7">
              <w:rPr>
                <w:b w:val="0"/>
              </w:rPr>
              <w:t>являются</w:t>
            </w:r>
            <w:r w:rsidRPr="001F6DD7">
              <w:rPr>
                <w:b w:val="0"/>
                <w:spacing w:val="-6"/>
              </w:rPr>
              <w:t xml:space="preserve"> </w:t>
            </w:r>
            <w:r w:rsidRPr="001F6DD7">
              <w:rPr>
                <w:b w:val="0"/>
              </w:rPr>
              <w:t>психологические</w:t>
            </w:r>
            <w:r w:rsidRPr="001F6DD7">
              <w:rPr>
                <w:b w:val="0"/>
                <w:spacing w:val="-57"/>
              </w:rPr>
              <w:t xml:space="preserve"> </w:t>
            </w:r>
            <w:r w:rsidRPr="001F6DD7">
              <w:rPr>
                <w:b w:val="0"/>
              </w:rPr>
              <w:t>особенности детей, завершающих обучение в начальной школе: интерес к социальной жизни,</w:t>
            </w:r>
            <w:r w:rsidRPr="001F6DD7">
              <w:rPr>
                <w:b w:val="0"/>
                <w:spacing w:val="1"/>
              </w:rPr>
              <w:t xml:space="preserve"> </w:t>
            </w:r>
            <w:r w:rsidRPr="001F6DD7">
              <w:rPr>
                <w:b w:val="0"/>
              </w:rPr>
              <w:t>любознательность, принятие авторитета взрослого. Психологи подчёркивают естественную</w:t>
            </w:r>
            <w:r w:rsidRPr="001F6DD7">
              <w:rPr>
                <w:b w:val="0"/>
                <w:spacing w:val="1"/>
              </w:rPr>
              <w:t xml:space="preserve"> </w:t>
            </w:r>
            <w:r w:rsidRPr="001F6DD7">
              <w:rPr>
                <w:b w:val="0"/>
              </w:rPr>
              <w:t>открытость детей этого возраста, способность эмоционально реагировать на окружающую</w:t>
            </w:r>
            <w:r w:rsidRPr="001F6DD7">
              <w:rPr>
                <w:b w:val="0"/>
                <w:spacing w:val="1"/>
              </w:rPr>
              <w:t xml:space="preserve"> </w:t>
            </w:r>
            <w:r w:rsidRPr="001F6DD7">
              <w:rPr>
                <w:b w:val="0"/>
              </w:rPr>
              <w:t>действительность, остро реагировать как на доброжелательность, отзывчивость, доброту других</w:t>
            </w:r>
            <w:r w:rsidRPr="001F6DD7">
              <w:rPr>
                <w:b w:val="0"/>
                <w:spacing w:val="1"/>
              </w:rPr>
              <w:t xml:space="preserve"> </w:t>
            </w:r>
            <w:r w:rsidRPr="001F6DD7">
              <w:rPr>
                <w:b w:val="0"/>
              </w:rPr>
              <w:t>людей, так и на проявление несправедливости, нанесение обид и оскорблений. Всё это становится</w:t>
            </w:r>
            <w:r w:rsidRPr="001F6DD7">
              <w:rPr>
                <w:b w:val="0"/>
                <w:spacing w:val="1"/>
              </w:rPr>
              <w:t xml:space="preserve"> </w:t>
            </w:r>
            <w:r w:rsidRPr="001F6DD7">
              <w:rPr>
                <w:b w:val="0"/>
              </w:rPr>
              <w:t>предпосылкой</w:t>
            </w:r>
            <w:r w:rsidRPr="001F6DD7">
              <w:rPr>
                <w:b w:val="0"/>
                <w:spacing w:val="-2"/>
              </w:rPr>
              <w:t xml:space="preserve"> </w:t>
            </w:r>
            <w:r w:rsidRPr="001F6DD7">
              <w:rPr>
                <w:b w:val="0"/>
              </w:rPr>
              <w:t>к</w:t>
            </w:r>
            <w:r w:rsidRPr="001F6DD7">
              <w:rPr>
                <w:b w:val="0"/>
                <w:spacing w:val="-3"/>
              </w:rPr>
              <w:t xml:space="preserve"> </w:t>
            </w:r>
            <w:r w:rsidRPr="001F6DD7">
              <w:rPr>
                <w:b w:val="0"/>
              </w:rPr>
              <w:t>пониманию</w:t>
            </w:r>
            <w:r w:rsidRPr="001F6DD7">
              <w:rPr>
                <w:b w:val="0"/>
                <w:spacing w:val="-2"/>
              </w:rPr>
              <w:t xml:space="preserve"> </w:t>
            </w:r>
            <w:r w:rsidRPr="001F6DD7">
              <w:rPr>
                <w:b w:val="0"/>
              </w:rPr>
              <w:t>законов</w:t>
            </w:r>
            <w:r w:rsidRPr="001F6DD7">
              <w:rPr>
                <w:b w:val="0"/>
                <w:spacing w:val="-3"/>
              </w:rPr>
              <w:t xml:space="preserve"> </w:t>
            </w:r>
            <w:r w:rsidRPr="001F6DD7">
              <w:rPr>
                <w:b w:val="0"/>
              </w:rPr>
              <w:t>существования</w:t>
            </w:r>
            <w:r w:rsidRPr="001F6DD7">
              <w:rPr>
                <w:b w:val="0"/>
                <w:spacing w:val="-2"/>
              </w:rPr>
              <w:t xml:space="preserve"> </w:t>
            </w:r>
            <w:r w:rsidRPr="001F6DD7">
              <w:rPr>
                <w:b w:val="0"/>
              </w:rPr>
              <w:t>в</w:t>
            </w:r>
            <w:r w:rsidRPr="001F6DD7">
              <w:rPr>
                <w:b w:val="0"/>
                <w:spacing w:val="-3"/>
              </w:rPr>
              <w:t xml:space="preserve"> </w:t>
            </w:r>
            <w:r w:rsidRPr="001F6DD7">
              <w:rPr>
                <w:b w:val="0"/>
              </w:rPr>
              <w:t>социуме</w:t>
            </w:r>
            <w:r w:rsidRPr="001F6DD7">
              <w:rPr>
                <w:b w:val="0"/>
                <w:spacing w:val="-1"/>
              </w:rPr>
              <w:t xml:space="preserve"> </w:t>
            </w:r>
            <w:r w:rsidRPr="001F6DD7">
              <w:rPr>
                <w:b w:val="0"/>
              </w:rPr>
              <w:t>и</w:t>
            </w:r>
            <w:r w:rsidRPr="001F6DD7">
              <w:rPr>
                <w:b w:val="0"/>
                <w:spacing w:val="-2"/>
              </w:rPr>
              <w:t xml:space="preserve"> </w:t>
            </w:r>
            <w:r w:rsidRPr="001F6DD7">
              <w:rPr>
                <w:b w:val="0"/>
              </w:rPr>
              <w:t>принятию</w:t>
            </w:r>
            <w:r w:rsidRPr="001F6DD7">
              <w:rPr>
                <w:b w:val="0"/>
                <w:spacing w:val="-2"/>
              </w:rPr>
              <w:t xml:space="preserve"> </w:t>
            </w:r>
            <w:r w:rsidRPr="001F6DD7">
              <w:rPr>
                <w:b w:val="0"/>
              </w:rPr>
              <w:t>их</w:t>
            </w:r>
            <w:r w:rsidRPr="001F6DD7">
              <w:rPr>
                <w:b w:val="0"/>
                <w:spacing w:val="-2"/>
              </w:rPr>
              <w:t xml:space="preserve"> </w:t>
            </w:r>
            <w:r w:rsidRPr="001F6DD7">
              <w:rPr>
                <w:b w:val="0"/>
              </w:rPr>
              <w:t>как</w:t>
            </w:r>
            <w:r w:rsidRPr="001F6DD7">
              <w:rPr>
                <w:b w:val="0"/>
                <w:spacing w:val="-2"/>
              </w:rPr>
              <w:t xml:space="preserve"> </w:t>
            </w:r>
            <w:r w:rsidRPr="001F6DD7">
              <w:rPr>
                <w:b w:val="0"/>
              </w:rPr>
              <w:t>руководства</w:t>
            </w:r>
          </w:p>
          <w:p w:rsidR="001F6DD7" w:rsidRPr="001F6DD7" w:rsidRDefault="001F6DD7" w:rsidP="001F6DD7">
            <w:pPr>
              <w:pStyle w:val="a3"/>
              <w:spacing w:line="292" w:lineRule="auto"/>
              <w:ind w:left="106" w:right="362"/>
              <w:rPr>
                <w:b w:val="0"/>
              </w:rPr>
            </w:pPr>
            <w:r w:rsidRPr="001F6DD7">
              <w:rPr>
                <w:b w:val="0"/>
              </w:rPr>
              <w:t>к собственному поведению. Вместе с тем в процессе обучения необходимо учитывать, что младшие</w:t>
            </w:r>
            <w:r>
              <w:rPr>
                <w:b w:val="0"/>
              </w:rPr>
              <w:t xml:space="preserve"> </w:t>
            </w:r>
            <w:r w:rsidRPr="001F6DD7">
              <w:rPr>
                <w:b w:val="0"/>
                <w:spacing w:val="-57"/>
              </w:rPr>
              <w:t xml:space="preserve"> </w:t>
            </w:r>
            <w:r w:rsidRPr="001F6DD7">
              <w:rPr>
                <w:b w:val="0"/>
              </w:rPr>
              <w:t>школьники с трудом усваивают абстрактные философские сентенции, нравственные поучения,</w:t>
            </w:r>
            <w:r w:rsidRPr="001F6DD7">
              <w:rPr>
                <w:b w:val="0"/>
                <w:spacing w:val="1"/>
              </w:rPr>
              <w:t xml:space="preserve"> </w:t>
            </w:r>
            <w:r w:rsidRPr="001F6DD7">
              <w:rPr>
                <w:b w:val="0"/>
              </w:rPr>
              <w:t>поэтому особое внимание должно быть уделено эмоциональной стороне восприятия явлений</w:t>
            </w:r>
            <w:r w:rsidRPr="001F6DD7">
              <w:rPr>
                <w:b w:val="0"/>
                <w:spacing w:val="1"/>
              </w:rPr>
              <w:t xml:space="preserve"> </w:t>
            </w:r>
            <w:r w:rsidRPr="001F6DD7">
              <w:rPr>
                <w:b w:val="0"/>
              </w:rPr>
              <w:t>социальной жизни, связанной с проявлением или нарушением нравственных, этических норм,</w:t>
            </w:r>
            <w:r w:rsidRPr="001F6DD7">
              <w:rPr>
                <w:b w:val="0"/>
                <w:spacing w:val="1"/>
              </w:rPr>
              <w:t xml:space="preserve"> </w:t>
            </w:r>
            <w:r w:rsidRPr="001F6DD7">
              <w:rPr>
                <w:b w:val="0"/>
              </w:rPr>
              <w:t>обсуждение</w:t>
            </w:r>
            <w:r w:rsidRPr="001F6DD7">
              <w:rPr>
                <w:b w:val="0"/>
                <w:spacing w:val="-3"/>
              </w:rPr>
              <w:t xml:space="preserve"> </w:t>
            </w:r>
            <w:r w:rsidRPr="001F6DD7">
              <w:rPr>
                <w:b w:val="0"/>
              </w:rPr>
              <w:t>конкретных</w:t>
            </w:r>
            <w:r w:rsidRPr="001F6DD7">
              <w:rPr>
                <w:b w:val="0"/>
                <w:spacing w:val="-3"/>
              </w:rPr>
              <w:t xml:space="preserve"> </w:t>
            </w:r>
            <w:r w:rsidRPr="001F6DD7">
              <w:rPr>
                <w:b w:val="0"/>
              </w:rPr>
              <w:t>жизненных</w:t>
            </w:r>
            <w:r w:rsidRPr="001F6DD7">
              <w:rPr>
                <w:b w:val="0"/>
                <w:spacing w:val="-2"/>
              </w:rPr>
              <w:t xml:space="preserve"> </w:t>
            </w:r>
            <w:r w:rsidRPr="001F6DD7">
              <w:rPr>
                <w:b w:val="0"/>
              </w:rPr>
              <w:t>ситуаций,</w:t>
            </w:r>
            <w:r w:rsidRPr="001F6DD7">
              <w:rPr>
                <w:b w:val="0"/>
                <w:spacing w:val="-3"/>
              </w:rPr>
              <w:t xml:space="preserve"> </w:t>
            </w:r>
            <w:r w:rsidRPr="001F6DD7">
              <w:rPr>
                <w:b w:val="0"/>
              </w:rPr>
              <w:t>дающих</w:t>
            </w:r>
            <w:r w:rsidRPr="001F6DD7">
              <w:rPr>
                <w:b w:val="0"/>
                <w:spacing w:val="-3"/>
              </w:rPr>
              <w:t xml:space="preserve"> </w:t>
            </w:r>
            <w:r w:rsidRPr="001F6DD7">
              <w:rPr>
                <w:b w:val="0"/>
              </w:rPr>
              <w:t>образцы</w:t>
            </w:r>
            <w:r w:rsidRPr="001F6DD7">
              <w:rPr>
                <w:b w:val="0"/>
                <w:spacing w:val="-2"/>
              </w:rPr>
              <w:t xml:space="preserve"> </w:t>
            </w:r>
            <w:r w:rsidRPr="001F6DD7">
              <w:rPr>
                <w:b w:val="0"/>
              </w:rPr>
              <w:t>нравственно</w:t>
            </w:r>
            <w:r w:rsidRPr="001F6DD7">
              <w:rPr>
                <w:b w:val="0"/>
                <w:spacing w:val="-3"/>
              </w:rPr>
              <w:t xml:space="preserve"> </w:t>
            </w:r>
            <w:r w:rsidRPr="001F6DD7">
              <w:rPr>
                <w:b w:val="0"/>
              </w:rPr>
              <w:t>ценного</w:t>
            </w:r>
            <w:r w:rsidRPr="001F6DD7">
              <w:rPr>
                <w:b w:val="0"/>
                <w:spacing w:val="-2"/>
              </w:rPr>
              <w:t xml:space="preserve"> </w:t>
            </w:r>
            <w:r w:rsidRPr="001F6DD7">
              <w:rPr>
                <w:b w:val="0"/>
              </w:rPr>
              <w:t>поведения.</w:t>
            </w:r>
          </w:p>
          <w:p w:rsidR="00483131" w:rsidRPr="00AA48DE" w:rsidRDefault="00483131" w:rsidP="00382E63">
            <w:pPr>
              <w:pStyle w:val="a3"/>
              <w:spacing w:line="292" w:lineRule="auto"/>
              <w:ind w:left="284" w:right="849" w:firstLine="36"/>
            </w:pPr>
          </w:p>
        </w:tc>
      </w:tr>
    </w:tbl>
    <w:p w:rsidR="007322AB" w:rsidRPr="00AA48DE" w:rsidRDefault="007322AB"/>
    <w:sectPr w:rsidR="007322AB" w:rsidRPr="00AA48DE" w:rsidSect="004512BE">
      <w:type w:val="continuous"/>
      <w:pgSz w:w="11910" w:h="16840"/>
      <w:pgMar w:top="284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6459"/>
    <w:multiLevelType w:val="hybridMultilevel"/>
    <w:tmpl w:val="8D5C9F36"/>
    <w:lvl w:ilvl="0" w:tplc="59A0B46E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4687F92">
      <w:numFmt w:val="bullet"/>
      <w:lvlText w:val="•"/>
      <w:lvlJc w:val="left"/>
      <w:pPr>
        <w:ind w:left="830" w:hanging="687"/>
      </w:pPr>
      <w:rPr>
        <w:rFonts w:hint="default"/>
        <w:lang w:val="ru-RU" w:eastAsia="en-US" w:bidi="ar-SA"/>
      </w:rPr>
    </w:lvl>
    <w:lvl w:ilvl="2" w:tplc="8E54A53E">
      <w:numFmt w:val="bullet"/>
      <w:lvlText w:val="•"/>
      <w:lvlJc w:val="left"/>
      <w:pPr>
        <w:ind w:left="1520" w:hanging="687"/>
      </w:pPr>
      <w:rPr>
        <w:rFonts w:hint="default"/>
        <w:lang w:val="ru-RU" w:eastAsia="en-US" w:bidi="ar-SA"/>
      </w:rPr>
    </w:lvl>
    <w:lvl w:ilvl="3" w:tplc="E7A6518E">
      <w:numFmt w:val="bullet"/>
      <w:lvlText w:val="•"/>
      <w:lvlJc w:val="left"/>
      <w:pPr>
        <w:ind w:left="2211" w:hanging="687"/>
      </w:pPr>
      <w:rPr>
        <w:rFonts w:hint="default"/>
        <w:lang w:val="ru-RU" w:eastAsia="en-US" w:bidi="ar-SA"/>
      </w:rPr>
    </w:lvl>
    <w:lvl w:ilvl="4" w:tplc="2048CA34">
      <w:numFmt w:val="bullet"/>
      <w:lvlText w:val="•"/>
      <w:lvlJc w:val="left"/>
      <w:pPr>
        <w:ind w:left="2901" w:hanging="687"/>
      </w:pPr>
      <w:rPr>
        <w:rFonts w:hint="default"/>
        <w:lang w:val="ru-RU" w:eastAsia="en-US" w:bidi="ar-SA"/>
      </w:rPr>
    </w:lvl>
    <w:lvl w:ilvl="5" w:tplc="C9E4B6CC">
      <w:numFmt w:val="bullet"/>
      <w:lvlText w:val="•"/>
      <w:lvlJc w:val="left"/>
      <w:pPr>
        <w:ind w:left="3592" w:hanging="687"/>
      </w:pPr>
      <w:rPr>
        <w:rFonts w:hint="default"/>
        <w:lang w:val="ru-RU" w:eastAsia="en-US" w:bidi="ar-SA"/>
      </w:rPr>
    </w:lvl>
    <w:lvl w:ilvl="6" w:tplc="562AF46E">
      <w:numFmt w:val="bullet"/>
      <w:lvlText w:val="•"/>
      <w:lvlJc w:val="left"/>
      <w:pPr>
        <w:ind w:left="4282" w:hanging="687"/>
      </w:pPr>
      <w:rPr>
        <w:rFonts w:hint="default"/>
        <w:lang w:val="ru-RU" w:eastAsia="en-US" w:bidi="ar-SA"/>
      </w:rPr>
    </w:lvl>
    <w:lvl w:ilvl="7" w:tplc="C1EC2D84">
      <w:numFmt w:val="bullet"/>
      <w:lvlText w:val="•"/>
      <w:lvlJc w:val="left"/>
      <w:pPr>
        <w:ind w:left="4972" w:hanging="687"/>
      </w:pPr>
      <w:rPr>
        <w:rFonts w:hint="default"/>
        <w:lang w:val="ru-RU" w:eastAsia="en-US" w:bidi="ar-SA"/>
      </w:rPr>
    </w:lvl>
    <w:lvl w:ilvl="8" w:tplc="A13C26A4">
      <w:numFmt w:val="bullet"/>
      <w:lvlText w:val="•"/>
      <w:lvlJc w:val="left"/>
      <w:pPr>
        <w:ind w:left="5663" w:hanging="687"/>
      </w:pPr>
      <w:rPr>
        <w:rFonts w:hint="default"/>
        <w:lang w:val="ru-RU" w:eastAsia="en-US" w:bidi="ar-SA"/>
      </w:rPr>
    </w:lvl>
  </w:abstractNum>
  <w:abstractNum w:abstractNumId="1">
    <w:nsid w:val="431E1C32"/>
    <w:multiLevelType w:val="hybridMultilevel"/>
    <w:tmpl w:val="5FA0FE94"/>
    <w:lvl w:ilvl="0" w:tplc="5CCECE78">
      <w:start w:val="1"/>
      <w:numFmt w:val="decimal"/>
      <w:lvlText w:val="%1."/>
      <w:lvlJc w:val="left"/>
      <w:pPr>
        <w:ind w:left="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2">
    <w:nsid w:val="5F3C3CEA"/>
    <w:multiLevelType w:val="hybridMultilevel"/>
    <w:tmpl w:val="BB0E908A"/>
    <w:lvl w:ilvl="0" w:tplc="62FE212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826AA8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4B1E18EE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D32E492A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1D64CCC0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93AA671A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B54243BA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9F201306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165E5E12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3">
    <w:nsid w:val="61967BE9"/>
    <w:multiLevelType w:val="hybridMultilevel"/>
    <w:tmpl w:val="D3261A66"/>
    <w:lvl w:ilvl="0" w:tplc="251023D6">
      <w:numFmt w:val="bullet"/>
      <w:lvlText w:val="•"/>
      <w:lvlJc w:val="left"/>
      <w:pPr>
        <w:ind w:left="141" w:hanging="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354286B0">
      <w:numFmt w:val="bullet"/>
      <w:lvlText w:val="•"/>
      <w:lvlJc w:val="left"/>
      <w:pPr>
        <w:ind w:left="830" w:hanging="86"/>
      </w:pPr>
      <w:rPr>
        <w:rFonts w:hint="default"/>
        <w:lang w:val="ru-RU" w:eastAsia="en-US" w:bidi="ar-SA"/>
      </w:rPr>
    </w:lvl>
    <w:lvl w:ilvl="2" w:tplc="8CDEC76A">
      <w:numFmt w:val="bullet"/>
      <w:lvlText w:val="•"/>
      <w:lvlJc w:val="left"/>
      <w:pPr>
        <w:ind w:left="1520" w:hanging="86"/>
      </w:pPr>
      <w:rPr>
        <w:rFonts w:hint="default"/>
        <w:lang w:val="ru-RU" w:eastAsia="en-US" w:bidi="ar-SA"/>
      </w:rPr>
    </w:lvl>
    <w:lvl w:ilvl="3" w:tplc="AE685668">
      <w:numFmt w:val="bullet"/>
      <w:lvlText w:val="•"/>
      <w:lvlJc w:val="left"/>
      <w:pPr>
        <w:ind w:left="2211" w:hanging="86"/>
      </w:pPr>
      <w:rPr>
        <w:rFonts w:hint="default"/>
        <w:lang w:val="ru-RU" w:eastAsia="en-US" w:bidi="ar-SA"/>
      </w:rPr>
    </w:lvl>
    <w:lvl w:ilvl="4" w:tplc="29202936">
      <w:numFmt w:val="bullet"/>
      <w:lvlText w:val="•"/>
      <w:lvlJc w:val="left"/>
      <w:pPr>
        <w:ind w:left="2901" w:hanging="86"/>
      </w:pPr>
      <w:rPr>
        <w:rFonts w:hint="default"/>
        <w:lang w:val="ru-RU" w:eastAsia="en-US" w:bidi="ar-SA"/>
      </w:rPr>
    </w:lvl>
    <w:lvl w:ilvl="5" w:tplc="7E6EC022">
      <w:numFmt w:val="bullet"/>
      <w:lvlText w:val="•"/>
      <w:lvlJc w:val="left"/>
      <w:pPr>
        <w:ind w:left="3592" w:hanging="86"/>
      </w:pPr>
      <w:rPr>
        <w:rFonts w:hint="default"/>
        <w:lang w:val="ru-RU" w:eastAsia="en-US" w:bidi="ar-SA"/>
      </w:rPr>
    </w:lvl>
    <w:lvl w:ilvl="6" w:tplc="6E08B7AE">
      <w:numFmt w:val="bullet"/>
      <w:lvlText w:val="•"/>
      <w:lvlJc w:val="left"/>
      <w:pPr>
        <w:ind w:left="4282" w:hanging="86"/>
      </w:pPr>
      <w:rPr>
        <w:rFonts w:hint="default"/>
        <w:lang w:val="ru-RU" w:eastAsia="en-US" w:bidi="ar-SA"/>
      </w:rPr>
    </w:lvl>
    <w:lvl w:ilvl="7" w:tplc="30F81312">
      <w:numFmt w:val="bullet"/>
      <w:lvlText w:val="•"/>
      <w:lvlJc w:val="left"/>
      <w:pPr>
        <w:ind w:left="4972" w:hanging="86"/>
      </w:pPr>
      <w:rPr>
        <w:rFonts w:hint="default"/>
        <w:lang w:val="ru-RU" w:eastAsia="en-US" w:bidi="ar-SA"/>
      </w:rPr>
    </w:lvl>
    <w:lvl w:ilvl="8" w:tplc="E9C4876A">
      <w:numFmt w:val="bullet"/>
      <w:lvlText w:val="•"/>
      <w:lvlJc w:val="left"/>
      <w:pPr>
        <w:ind w:left="5663" w:hanging="86"/>
      </w:pPr>
      <w:rPr>
        <w:rFonts w:hint="default"/>
        <w:lang w:val="ru-RU" w:eastAsia="en-US" w:bidi="ar-SA"/>
      </w:rPr>
    </w:lvl>
  </w:abstractNum>
  <w:abstractNum w:abstractNumId="4">
    <w:nsid w:val="72B739F6"/>
    <w:multiLevelType w:val="hybridMultilevel"/>
    <w:tmpl w:val="C43821DC"/>
    <w:lvl w:ilvl="0" w:tplc="541C1B30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6F0411E">
      <w:numFmt w:val="bullet"/>
      <w:lvlText w:val="•"/>
      <w:lvlJc w:val="left"/>
      <w:pPr>
        <w:ind w:left="830" w:hanging="687"/>
      </w:pPr>
      <w:rPr>
        <w:rFonts w:hint="default"/>
        <w:lang w:val="ru-RU" w:eastAsia="en-US" w:bidi="ar-SA"/>
      </w:rPr>
    </w:lvl>
    <w:lvl w:ilvl="2" w:tplc="6D2E13F8">
      <w:numFmt w:val="bullet"/>
      <w:lvlText w:val="•"/>
      <w:lvlJc w:val="left"/>
      <w:pPr>
        <w:ind w:left="1520" w:hanging="687"/>
      </w:pPr>
      <w:rPr>
        <w:rFonts w:hint="default"/>
        <w:lang w:val="ru-RU" w:eastAsia="en-US" w:bidi="ar-SA"/>
      </w:rPr>
    </w:lvl>
    <w:lvl w:ilvl="3" w:tplc="7DD03A94">
      <w:numFmt w:val="bullet"/>
      <w:lvlText w:val="•"/>
      <w:lvlJc w:val="left"/>
      <w:pPr>
        <w:ind w:left="2211" w:hanging="687"/>
      </w:pPr>
      <w:rPr>
        <w:rFonts w:hint="default"/>
        <w:lang w:val="ru-RU" w:eastAsia="en-US" w:bidi="ar-SA"/>
      </w:rPr>
    </w:lvl>
    <w:lvl w:ilvl="4" w:tplc="9578BDA2">
      <w:numFmt w:val="bullet"/>
      <w:lvlText w:val="•"/>
      <w:lvlJc w:val="left"/>
      <w:pPr>
        <w:ind w:left="2901" w:hanging="687"/>
      </w:pPr>
      <w:rPr>
        <w:rFonts w:hint="default"/>
        <w:lang w:val="ru-RU" w:eastAsia="en-US" w:bidi="ar-SA"/>
      </w:rPr>
    </w:lvl>
    <w:lvl w:ilvl="5" w:tplc="76FAB09C">
      <w:numFmt w:val="bullet"/>
      <w:lvlText w:val="•"/>
      <w:lvlJc w:val="left"/>
      <w:pPr>
        <w:ind w:left="3592" w:hanging="687"/>
      </w:pPr>
      <w:rPr>
        <w:rFonts w:hint="default"/>
        <w:lang w:val="ru-RU" w:eastAsia="en-US" w:bidi="ar-SA"/>
      </w:rPr>
    </w:lvl>
    <w:lvl w:ilvl="6" w:tplc="BDD2A7CA">
      <w:numFmt w:val="bullet"/>
      <w:lvlText w:val="•"/>
      <w:lvlJc w:val="left"/>
      <w:pPr>
        <w:ind w:left="4282" w:hanging="687"/>
      </w:pPr>
      <w:rPr>
        <w:rFonts w:hint="default"/>
        <w:lang w:val="ru-RU" w:eastAsia="en-US" w:bidi="ar-SA"/>
      </w:rPr>
    </w:lvl>
    <w:lvl w:ilvl="7" w:tplc="950A4C56">
      <w:numFmt w:val="bullet"/>
      <w:lvlText w:val="•"/>
      <w:lvlJc w:val="left"/>
      <w:pPr>
        <w:ind w:left="4972" w:hanging="687"/>
      </w:pPr>
      <w:rPr>
        <w:rFonts w:hint="default"/>
        <w:lang w:val="ru-RU" w:eastAsia="en-US" w:bidi="ar-SA"/>
      </w:rPr>
    </w:lvl>
    <w:lvl w:ilvl="8" w:tplc="0E262A9A">
      <w:numFmt w:val="bullet"/>
      <w:lvlText w:val="•"/>
      <w:lvlJc w:val="left"/>
      <w:pPr>
        <w:ind w:left="5663" w:hanging="68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4383A"/>
    <w:rsid w:val="000E6DEA"/>
    <w:rsid w:val="00135612"/>
    <w:rsid w:val="001F6DD7"/>
    <w:rsid w:val="00234138"/>
    <w:rsid w:val="002364BD"/>
    <w:rsid w:val="002A2F20"/>
    <w:rsid w:val="00316C66"/>
    <w:rsid w:val="00382E63"/>
    <w:rsid w:val="003F47F1"/>
    <w:rsid w:val="004512BE"/>
    <w:rsid w:val="00483131"/>
    <w:rsid w:val="00592A94"/>
    <w:rsid w:val="007122E2"/>
    <w:rsid w:val="007322AB"/>
    <w:rsid w:val="008B7669"/>
    <w:rsid w:val="00AA48DE"/>
    <w:rsid w:val="00AD385C"/>
    <w:rsid w:val="00B4383A"/>
    <w:rsid w:val="00CC17B7"/>
    <w:rsid w:val="00D509C3"/>
    <w:rsid w:val="00F01575"/>
    <w:rsid w:val="00F1526E"/>
    <w:rsid w:val="00F3261B"/>
    <w:rsid w:val="00F97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383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38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383A"/>
    <w:pPr>
      <w:spacing w:before="73"/>
      <w:ind w:left="3217" w:right="1033" w:hanging="2060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4383A"/>
  </w:style>
  <w:style w:type="paragraph" w:customStyle="1" w:styleId="TableParagraph">
    <w:name w:val="Table Paragraph"/>
    <w:basedOn w:val="a"/>
    <w:uiPriority w:val="1"/>
    <w:qFormat/>
    <w:rsid w:val="00B4383A"/>
    <w:pPr>
      <w:ind w:left="141"/>
    </w:pPr>
  </w:style>
  <w:style w:type="paragraph" w:customStyle="1" w:styleId="Heading1">
    <w:name w:val="Heading 1"/>
    <w:basedOn w:val="a"/>
    <w:uiPriority w:val="1"/>
    <w:qFormat/>
    <w:rsid w:val="00AA48DE"/>
    <w:pPr>
      <w:ind w:left="106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</dc:creator>
  <cp:lastModifiedBy>Елена Вячеславовна</cp:lastModifiedBy>
  <cp:revision>67</cp:revision>
  <dcterms:created xsi:type="dcterms:W3CDTF">2022-07-29T03:24:00Z</dcterms:created>
  <dcterms:modified xsi:type="dcterms:W3CDTF">2022-10-09T12:17:00Z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2022-07-29T00:00:00Z</vt:filetime>
  </property>
</Properties>
</file>