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07552F">
      <w:pPr>
        <w:pStyle w:val="a4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элективному курсу «Математика»,</w:t>
      </w:r>
      <w:r w:rsidR="007F5307">
        <w:rPr>
          <w:spacing w:val="-4"/>
        </w:rPr>
        <w:t xml:space="preserve"> 11</w:t>
      </w:r>
      <w:r>
        <w:rPr>
          <w:spacing w:val="-4"/>
        </w:rPr>
        <w:t xml:space="preserve">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7F5307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«Математика», 11</w:t>
            </w:r>
            <w:bookmarkStart w:id="0" w:name="_GoBack"/>
            <w:bookmarkEnd w:id="0"/>
            <w:r w:rsidR="0007552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60229E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60229E">
              <w:rPr>
                <w:rFonts w:ascii="Times New Roman" w:hAnsi="Times New Roman" w:cs="Times New Roman"/>
                <w:sz w:val="24"/>
                <w:szCs w:val="24"/>
              </w:rPr>
              <w:t>элективный курс «Математика»</w:t>
            </w: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Червишевской СОШ, принятой на педагогическом совете 30 августа 2021 г, протокол № 1, утвержденной директором МАОУ Червишевской СОШ Н.А. Жиляковой, 30 августа 2021 г. приказ № 375/ОД 3. </w:t>
            </w:r>
          </w:p>
          <w:p w:rsidR="0060229E" w:rsidRPr="0060229E" w:rsidRDefault="0060229E" w:rsidP="0060229E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Учебного плана МАОУ Червишевской СОШ, утвержденного приказом директора Жиляковой Н.А.  от 30 августа 2022 года № 388-ОД и согласованного 30.08.2022 года на заседании Управляющего совета МАОУ Червишевской СОШ протокол № 12</w:t>
            </w:r>
          </w:p>
          <w:p w:rsidR="009E32AC" w:rsidRPr="0060229E" w:rsidRDefault="009E32AC" w:rsidP="0011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Цели курса: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индивидуальной и систематической помощи по основным разделам математики;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некоторым методам и приемам решения математических задач;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коррекции базовых математических знаний</w:t>
            </w:r>
            <w:r w:rsidR="001111B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за курс 5 – 10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совершенствовать практические навыки, математическую культуру и творческие способности учащихся;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алгоритмов и методов решения задач по выбранным темам, расширение знаний, полученных при изучении курса математики;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 развитие практических навыков и умений;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навыки при решении нестандартных задач в других дисциплинах школьного учебника математики.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Задачи курса: - развить интерес и положительную мотивацию изучения математики; - расширить и углубить представления обучающихся о приемах и методах решения математических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навыка работы с дополнительной литературой, использования различных Интернет-ресурсов;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коммуникативных и общеучебных навыков работы в группе, самостоятельной работы, умений вести дискуссию, аргументировать ответы и т.д. - развитие способности к самоконтролю и концентрации, умения правильно распорядиться отведенным временем.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на занятиях: Практикум, групповая и самостоятельная работа. Формы контроля: Текущий контроль: тестовые работы, самостоятельные работы. Итоговый контроль: зачет по пройденным темам. </w:t>
            </w:r>
          </w:p>
          <w:p w:rsidR="00625A5C" w:rsidRPr="0007552F" w:rsidRDefault="00F2778F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Курс состоит из 6</w:t>
            </w:r>
            <w:r w:rsidR="00625A5C"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тем, изучение которых обеспечит системность и практическую направленность знаний и умений учеников. В начале каждой темы приводятся краткие теоретические сведения, затем на типовых задачах разбираются различные методы решения задач, уравнений, систем уравнений и неравенств. В конце обучающимся предлагаются задания на отработку приведѐнных способов решения. Для проверки усвоения материала ученикам </w:t>
            </w:r>
            <w:r w:rsidR="00625A5C" w:rsidRPr="00075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даются задания различной степени трудности. Содержание курса можно варьировать с учетом склонностей, интересов и уровня подготовленности учеников. Общий объем часов на изучение дисциплины, предусмотренный учебным планом. Данная программа разработана в соответствии с учебным планом образовательного учреждения. Место учебного предмета в учебном плане, среди других учебных дисциплин на определенной ступени образования.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данного курса дает обучающимся возможность: - повторить и систематизировать ранее изученный материал школьного курса математики;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- освоить основные приемы решения задач;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- овладеть навыками построения и анализа предполагаемого решения поставленной задачи;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- овладеть навыками самостоятельной деятельности при решении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познакомиться и использовать на практике нестандартные методы решения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повысить уровень своей математической культуры, творческого развития, познавательной активности;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познакомиться с возможностями использования электронных средств обучения, в том числе Интернет-ресурсов, в ходе подготовки к промежуточной и итоговой аттестации.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Важнейшими базовыми темами являются следующие: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и буквенные выражения, их преобразования.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текстовых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неравенства и способы их решения.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Задачи с параметром.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и геометрическая прогрессии. Решение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Показательные уравнения и неравенства.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Логарифмические уравнения и неравенства.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их графики, свойства.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 уравнения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комбинаторики и теории вероятностей.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геометрические задачи. </w:t>
            </w:r>
          </w:p>
          <w:p w:rsidR="00350163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Данный предмет способствует интеграции знаний из различных тем школьного курса. Он позволит ученикам обогатить арсенал приѐмов и методов при решении математических задач, а введение темы «Текстовые задачи» делает курс практико-ориентированным</w:t>
            </w: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1111BD"/>
    <w:rsid w:val="00217D7B"/>
    <w:rsid w:val="003058BE"/>
    <w:rsid w:val="00350163"/>
    <w:rsid w:val="00447A41"/>
    <w:rsid w:val="0060229E"/>
    <w:rsid w:val="00620306"/>
    <w:rsid w:val="00625A5C"/>
    <w:rsid w:val="007F5307"/>
    <w:rsid w:val="008215A1"/>
    <w:rsid w:val="008F766A"/>
    <w:rsid w:val="009E32AC"/>
    <w:rsid w:val="00AA4A81"/>
    <w:rsid w:val="00C748D1"/>
    <w:rsid w:val="00EE1038"/>
    <w:rsid w:val="00F2778F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BC90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60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7</cp:revision>
  <dcterms:created xsi:type="dcterms:W3CDTF">2022-12-10T05:07:00Z</dcterms:created>
  <dcterms:modified xsi:type="dcterms:W3CDTF">2022-12-10T05:25:00Z</dcterms:modified>
</cp:coreProperties>
</file>